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873"/>
        <w:gridCol w:w="1872"/>
        <w:gridCol w:w="1887"/>
        <w:gridCol w:w="1872"/>
        <w:gridCol w:w="1856"/>
      </w:tblGrid>
      <w:tr w:rsidR="008148A7" w:rsidRPr="00B936BE" w:rsidTr="00432EA0">
        <w:tc>
          <w:tcPr>
            <w:tcW w:w="9558" w:type="dxa"/>
            <w:gridSpan w:val="5"/>
            <w:shd w:val="clear" w:color="auto" w:fill="auto"/>
          </w:tcPr>
          <w:p w:rsidR="008148A7" w:rsidRPr="00B936BE" w:rsidRDefault="008148A7" w:rsidP="009172FC">
            <w:pPr>
              <w:pStyle w:val="Heading1"/>
              <w:rPr>
                <w:rFonts w:ascii="Calibri" w:hAnsi="Calibri" w:cs="Calibri"/>
              </w:rPr>
            </w:pPr>
            <w:bookmarkStart w:id="0" w:name="_GoBack"/>
            <w:bookmarkEnd w:id="0"/>
            <w:r w:rsidRPr="00B936BE">
              <w:rPr>
                <w:rFonts w:ascii="Calibri" w:hAnsi="Calibri" w:cs="Calibri"/>
              </w:rPr>
              <w:t>Southern Oregon University Library</w:t>
            </w:r>
          </w:p>
        </w:tc>
      </w:tr>
      <w:tr w:rsidR="008148A7" w:rsidRPr="00B936BE" w:rsidTr="00432EA0">
        <w:tc>
          <w:tcPr>
            <w:tcW w:w="9558" w:type="dxa"/>
            <w:gridSpan w:val="5"/>
            <w:shd w:val="clear" w:color="auto" w:fill="auto"/>
          </w:tcPr>
          <w:p w:rsidR="008148A7" w:rsidRPr="00B936BE" w:rsidRDefault="008148A7" w:rsidP="009172FC">
            <w:pPr>
              <w:pStyle w:val="Heading1"/>
              <w:rPr>
                <w:rFonts w:ascii="Calibri" w:hAnsi="Calibri" w:cs="Calibri"/>
              </w:rPr>
            </w:pPr>
            <w:r w:rsidRPr="00B936BE">
              <w:rPr>
                <w:rFonts w:ascii="Calibri" w:hAnsi="Calibri" w:cs="Calibri"/>
              </w:rPr>
              <w:t>Hannon Library</w:t>
            </w:r>
          </w:p>
        </w:tc>
      </w:tr>
      <w:tr w:rsidR="008148A7" w:rsidRPr="00B936BE" w:rsidTr="00432EA0">
        <w:tc>
          <w:tcPr>
            <w:tcW w:w="9558" w:type="dxa"/>
            <w:gridSpan w:val="5"/>
            <w:shd w:val="clear" w:color="auto" w:fill="auto"/>
          </w:tcPr>
          <w:p w:rsidR="008148A7" w:rsidRPr="00B936BE" w:rsidRDefault="008148A7" w:rsidP="009172FC">
            <w:pPr>
              <w:pStyle w:val="Heading1"/>
              <w:rPr>
                <w:rFonts w:ascii="Calibri" w:hAnsi="Calibri" w:cs="Calibri"/>
              </w:rPr>
            </w:pPr>
            <w:r w:rsidRPr="00B936BE">
              <w:rPr>
                <w:rFonts w:ascii="Calibri" w:hAnsi="Calibri" w:cs="Calibri"/>
              </w:rPr>
              <w:t>Special Collections</w:t>
            </w:r>
          </w:p>
        </w:tc>
      </w:tr>
      <w:tr w:rsidR="008148A7" w:rsidRPr="00B936BE" w:rsidTr="00432EA0">
        <w:tc>
          <w:tcPr>
            <w:tcW w:w="1915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5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5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5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8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</w:tr>
      <w:tr w:rsidR="008148A7" w:rsidRPr="00B936BE" w:rsidTr="00432EA0">
        <w:trPr>
          <w:trHeight w:val="414"/>
        </w:trPr>
        <w:tc>
          <w:tcPr>
            <w:tcW w:w="9558" w:type="dxa"/>
            <w:gridSpan w:val="5"/>
            <w:shd w:val="clear" w:color="auto" w:fill="auto"/>
          </w:tcPr>
          <w:p w:rsidR="008148A7" w:rsidRPr="00F77AF6" w:rsidRDefault="00101A81" w:rsidP="00101A81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r w:rsidRPr="00F77AF6">
              <w:rPr>
                <w:rFonts w:cs="Calibri"/>
                <w:b/>
                <w:sz w:val="28"/>
                <w:szCs w:val="28"/>
              </w:rPr>
              <w:t xml:space="preserve">Shakespeare Festivals </w:t>
            </w:r>
            <w:r>
              <w:rPr>
                <w:rFonts w:cs="Calibri"/>
                <w:b/>
                <w:sz w:val="28"/>
                <w:szCs w:val="28"/>
              </w:rPr>
              <w:t>o</w:t>
            </w:r>
            <w:r w:rsidRPr="00F77AF6">
              <w:rPr>
                <w:rFonts w:cs="Calibri"/>
                <w:b/>
                <w:sz w:val="28"/>
                <w:szCs w:val="28"/>
              </w:rPr>
              <w:t>f North America</w:t>
            </w:r>
            <w:r>
              <w:rPr>
                <w:rFonts w:cs="Calibri"/>
                <w:b/>
                <w:sz w:val="28"/>
                <w:szCs w:val="28"/>
              </w:rPr>
              <w:t xml:space="preserve"> Collection</w:t>
            </w:r>
          </w:p>
        </w:tc>
      </w:tr>
      <w:tr w:rsidR="008148A7" w:rsidRPr="00B936BE" w:rsidTr="00432EA0">
        <w:tc>
          <w:tcPr>
            <w:tcW w:w="9558" w:type="dxa"/>
            <w:gridSpan w:val="5"/>
            <w:shd w:val="clear" w:color="auto" w:fill="auto"/>
          </w:tcPr>
          <w:p w:rsidR="008148A7" w:rsidRPr="00D833B1" w:rsidRDefault="00D52228" w:rsidP="00432B88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</w:rPr>
              <w:t>#037</w:t>
            </w:r>
          </w:p>
        </w:tc>
      </w:tr>
      <w:tr w:rsidR="008148A7" w:rsidRPr="00B936BE" w:rsidTr="00432EA0">
        <w:tc>
          <w:tcPr>
            <w:tcW w:w="1915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5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5" w:type="dxa"/>
            <w:shd w:val="clear" w:color="auto" w:fill="auto"/>
          </w:tcPr>
          <w:p w:rsidR="008148A7" w:rsidRPr="00101A81" w:rsidRDefault="00101A81" w:rsidP="009172FC">
            <w:pPr>
              <w:spacing w:after="0" w:line="240" w:lineRule="auto"/>
              <w:rPr>
                <w:rFonts w:cs="Calibri"/>
              </w:rPr>
            </w:pPr>
            <w:r w:rsidRPr="00101A81">
              <w:rPr>
                <w:rFonts w:cs="Calibri"/>
                <w:bCs/>
                <w:sz w:val="28"/>
                <w:szCs w:val="28"/>
              </w:rPr>
              <w:t>PR 3091 N67x</w:t>
            </w:r>
          </w:p>
        </w:tc>
        <w:tc>
          <w:tcPr>
            <w:tcW w:w="1915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8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</w:tr>
      <w:tr w:rsidR="008148A7" w:rsidRPr="00B936BE" w:rsidTr="00432EA0">
        <w:tc>
          <w:tcPr>
            <w:tcW w:w="1915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5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5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15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98" w:type="dxa"/>
            <w:shd w:val="clear" w:color="auto" w:fill="auto"/>
          </w:tcPr>
          <w:p w:rsidR="008148A7" w:rsidRPr="00B936BE" w:rsidRDefault="008148A7" w:rsidP="009172FC">
            <w:pPr>
              <w:spacing w:after="0" w:line="240" w:lineRule="auto"/>
              <w:rPr>
                <w:rFonts w:cs="Calibri"/>
              </w:rPr>
            </w:pPr>
          </w:p>
        </w:tc>
      </w:tr>
      <w:tr w:rsidR="00BD7912" w:rsidRPr="008C5B30" w:rsidTr="00432EA0">
        <w:tc>
          <w:tcPr>
            <w:tcW w:w="9558" w:type="dxa"/>
            <w:gridSpan w:val="5"/>
            <w:shd w:val="clear" w:color="auto" w:fill="auto"/>
          </w:tcPr>
          <w:p w:rsidR="00BD7912" w:rsidRDefault="00BD7912" w:rsidP="00514A29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8C5B30">
              <w:rPr>
                <w:rFonts w:cs="Calibri"/>
                <w:b/>
                <w:bCs/>
                <w:sz w:val="28"/>
                <w:szCs w:val="28"/>
              </w:rPr>
              <w:t>Introduction and Scope Note</w:t>
            </w:r>
          </w:p>
          <w:p w:rsidR="00D52228" w:rsidRDefault="00D52228" w:rsidP="00514A29">
            <w:pPr>
              <w:spacing w:after="0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</w:p>
          <w:p w:rsidR="006E2461" w:rsidRPr="00D52228" w:rsidRDefault="00D52228" w:rsidP="00D52228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D52228">
              <w:rPr>
                <w:rFonts w:cs="Calibri"/>
                <w:bCs/>
                <w:sz w:val="24"/>
                <w:szCs w:val="24"/>
              </w:rPr>
              <w:t>A collection of miscellanea relating to the Shakespeare Festival</w:t>
            </w:r>
            <w:r>
              <w:rPr>
                <w:rFonts w:cs="Calibri"/>
                <w:bCs/>
                <w:sz w:val="24"/>
                <w:szCs w:val="24"/>
              </w:rPr>
              <w:t>s of North America</w:t>
            </w:r>
            <w:r w:rsidRPr="00D52228">
              <w:rPr>
                <w:rFonts w:cs="Calibri"/>
                <w:bCs/>
                <w:sz w:val="24"/>
                <w:szCs w:val="24"/>
              </w:rPr>
              <w:t xml:space="preserve">, including production information, membership and public relations materials, playbills, clippings, articles, and programs. The collection materials date back to </w:t>
            </w:r>
            <w:r>
              <w:rPr>
                <w:rFonts w:cs="Calibri"/>
                <w:bCs/>
                <w:sz w:val="24"/>
                <w:szCs w:val="24"/>
              </w:rPr>
              <w:t>1976. This collection e</w:t>
            </w:r>
            <w:r w:rsidR="00D05816" w:rsidRPr="00D52228">
              <w:rPr>
                <w:rFonts w:eastAsia="Times New Roman"/>
                <w:bCs/>
                <w:sz w:val="24"/>
                <w:szCs w:val="24"/>
              </w:rPr>
              <w:t>xclud</w:t>
            </w:r>
            <w:r>
              <w:rPr>
                <w:rFonts w:eastAsia="Times New Roman"/>
                <w:bCs/>
                <w:sz w:val="24"/>
                <w:szCs w:val="24"/>
              </w:rPr>
              <w:t>es</w:t>
            </w:r>
            <w:r w:rsidR="00D05816" w:rsidRPr="00D52228">
              <w:rPr>
                <w:rFonts w:eastAsia="Times New Roman"/>
                <w:bCs/>
                <w:sz w:val="24"/>
                <w:szCs w:val="24"/>
              </w:rPr>
              <w:t xml:space="preserve"> those festivals for which large separate collections exist: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="00D05816" w:rsidRPr="00D52228">
              <w:rPr>
                <w:rFonts w:eastAsia="Times New Roman"/>
                <w:bCs/>
                <w:sz w:val="24"/>
                <w:szCs w:val="24"/>
              </w:rPr>
              <w:t>Oregon Shakespeare Festival, Ashland, Oregon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; </w:t>
            </w:r>
            <w:r w:rsidR="00D05816" w:rsidRPr="00D52228">
              <w:rPr>
                <w:rFonts w:eastAsia="Times New Roman"/>
                <w:bCs/>
                <w:sz w:val="24"/>
                <w:szCs w:val="24"/>
              </w:rPr>
              <w:t>Stratford Shakespeare Festival, Stratford, Ontario, Canada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; </w:t>
            </w:r>
            <w:r w:rsidR="00D05816" w:rsidRPr="00D52228">
              <w:rPr>
                <w:rFonts w:eastAsia="Times New Roman"/>
                <w:bCs/>
                <w:sz w:val="24"/>
                <w:szCs w:val="24"/>
              </w:rPr>
              <w:t>Utah Shakespearean Festival, Cedar City, Utah</w:t>
            </w:r>
          </w:p>
          <w:p w:rsidR="00BD7912" w:rsidRPr="008C5B30" w:rsidRDefault="006E2461" w:rsidP="00D0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</w:rPr>
            </w:pPr>
            <w:r w:rsidRPr="006E2461">
              <w:rPr>
                <w:rFonts w:ascii="Times New Roman" w:eastAsia="Times New Roman" w:hAnsi="Times New Roman"/>
                <w:bCs/>
                <w:sz w:val="24"/>
                <w:szCs w:val="24"/>
              </w:rPr>
              <w:tab/>
            </w:r>
          </w:p>
        </w:tc>
      </w:tr>
      <w:tr w:rsidR="00BD7912" w:rsidRPr="00B936BE" w:rsidTr="00432EA0">
        <w:tc>
          <w:tcPr>
            <w:tcW w:w="9558" w:type="dxa"/>
            <w:gridSpan w:val="5"/>
            <w:shd w:val="clear" w:color="auto" w:fill="auto"/>
          </w:tcPr>
          <w:p w:rsidR="00BD7912" w:rsidRPr="00B936BE" w:rsidRDefault="00BD7912" w:rsidP="009172F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cs="Calibri"/>
              </w:rPr>
            </w:pPr>
          </w:p>
        </w:tc>
      </w:tr>
    </w:tbl>
    <w:p w:rsidR="00CD6FC3" w:rsidRDefault="00CD6FC3" w:rsidP="009172FC">
      <w:pPr>
        <w:spacing w:after="0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360"/>
        <w:gridCol w:w="540"/>
        <w:gridCol w:w="7470"/>
        <w:gridCol w:w="810"/>
      </w:tblGrid>
      <w:tr w:rsidR="008148A7" w:rsidRPr="00D833B1" w:rsidTr="00432EA0">
        <w:tc>
          <w:tcPr>
            <w:tcW w:w="9558" w:type="dxa"/>
            <w:gridSpan w:val="5"/>
            <w:shd w:val="clear" w:color="auto" w:fill="auto"/>
          </w:tcPr>
          <w:p w:rsidR="008148A7" w:rsidRPr="00D833B1" w:rsidRDefault="008148A7" w:rsidP="008E19D1">
            <w:pPr>
              <w:spacing w:line="240" w:lineRule="auto"/>
              <w:jc w:val="center"/>
              <w:rPr>
                <w:b/>
              </w:rPr>
            </w:pPr>
            <w:r w:rsidRPr="00D833B1">
              <w:rPr>
                <w:b/>
                <w:bCs/>
                <w:sz w:val="28"/>
                <w:szCs w:val="28"/>
              </w:rPr>
              <w:t>Guide to Collection Contents</w:t>
            </w:r>
          </w:p>
        </w:tc>
      </w:tr>
      <w:tr w:rsidR="008148A7" w:rsidRPr="00D833B1" w:rsidTr="00432EA0">
        <w:tc>
          <w:tcPr>
            <w:tcW w:w="8748" w:type="dxa"/>
            <w:gridSpan w:val="4"/>
            <w:shd w:val="clear" w:color="auto" w:fill="auto"/>
          </w:tcPr>
          <w:p w:rsidR="008148A7" w:rsidRPr="00D833B1" w:rsidRDefault="00F77AF6" w:rsidP="00432B88">
            <w:pPr>
              <w:spacing w:line="240" w:lineRule="auto"/>
              <w:rPr>
                <w:b/>
              </w:rPr>
            </w:pPr>
            <w:r>
              <w:rPr>
                <w:b/>
                <w:bCs/>
              </w:rPr>
              <w:t xml:space="preserve">Collection </w:t>
            </w:r>
            <w:r w:rsidR="00101A81">
              <w:rPr>
                <w:b/>
                <w:bCs/>
              </w:rPr>
              <w:t>#03</w:t>
            </w:r>
            <w:r w:rsidR="00432B88">
              <w:rPr>
                <w:b/>
                <w:bCs/>
              </w:rPr>
              <w:t>7</w:t>
            </w:r>
            <w:r w:rsidR="00BD7912" w:rsidRPr="002C269D">
              <w:rPr>
                <w:b/>
                <w:bCs/>
              </w:rPr>
              <w:t xml:space="preserve">: </w:t>
            </w:r>
            <w:r w:rsidR="00101A81" w:rsidRPr="00F77AF6">
              <w:rPr>
                <w:b/>
                <w:bCs/>
              </w:rPr>
              <w:t xml:space="preserve">Shakespeare Festivals </w:t>
            </w:r>
            <w:r w:rsidR="00101A81">
              <w:rPr>
                <w:b/>
                <w:bCs/>
              </w:rPr>
              <w:t>o</w:t>
            </w:r>
            <w:r w:rsidR="00101A81" w:rsidRPr="00F77AF6">
              <w:rPr>
                <w:b/>
                <w:bCs/>
              </w:rPr>
              <w:t>f North America</w:t>
            </w:r>
            <w:r w:rsidR="00101A81">
              <w:rPr>
                <w:b/>
                <w:bCs/>
              </w:rPr>
              <w:t xml:space="preserve"> Collection</w:t>
            </w:r>
          </w:p>
        </w:tc>
        <w:tc>
          <w:tcPr>
            <w:tcW w:w="810" w:type="dxa"/>
            <w:shd w:val="clear" w:color="auto" w:fill="auto"/>
          </w:tcPr>
          <w:p w:rsidR="008148A7" w:rsidRPr="00D833B1" w:rsidRDefault="008148A7" w:rsidP="008E19D1">
            <w:pPr>
              <w:spacing w:line="240" w:lineRule="auto"/>
            </w:pPr>
          </w:p>
        </w:tc>
      </w:tr>
      <w:tr w:rsidR="005914EB" w:rsidRPr="00D833B1" w:rsidTr="00C818BD">
        <w:tc>
          <w:tcPr>
            <w:tcW w:w="378" w:type="dxa"/>
            <w:shd w:val="clear" w:color="auto" w:fill="auto"/>
          </w:tcPr>
          <w:p w:rsidR="005914EB" w:rsidRPr="00D833B1" w:rsidRDefault="005914EB" w:rsidP="008E19D1">
            <w:pPr>
              <w:spacing w:line="240" w:lineRule="auto"/>
            </w:pPr>
          </w:p>
        </w:tc>
        <w:tc>
          <w:tcPr>
            <w:tcW w:w="8370" w:type="dxa"/>
            <w:gridSpan w:val="3"/>
            <w:shd w:val="clear" w:color="auto" w:fill="auto"/>
          </w:tcPr>
          <w:p w:rsidR="005914EB" w:rsidRPr="00D833B1" w:rsidRDefault="005914EB" w:rsidP="00F77AF6">
            <w:pPr>
              <w:spacing w:line="240" w:lineRule="auto"/>
            </w:pPr>
            <w:r>
              <w:t xml:space="preserve">Box 1: </w:t>
            </w:r>
            <w:r w:rsidR="00F77AF6">
              <w:t xml:space="preserve">Miscellaneous Festivals </w:t>
            </w:r>
            <w:r>
              <w:t xml:space="preserve"> </w:t>
            </w:r>
          </w:p>
        </w:tc>
        <w:tc>
          <w:tcPr>
            <w:tcW w:w="810" w:type="dxa"/>
            <w:shd w:val="clear" w:color="auto" w:fill="auto"/>
          </w:tcPr>
          <w:p w:rsidR="005914EB" w:rsidRPr="00D833B1" w:rsidRDefault="005914EB" w:rsidP="008E19D1">
            <w:pPr>
              <w:spacing w:line="240" w:lineRule="auto"/>
            </w:pPr>
          </w:p>
        </w:tc>
      </w:tr>
      <w:tr w:rsidR="00A55AE5" w:rsidRPr="00D833B1" w:rsidTr="00C818BD">
        <w:tc>
          <w:tcPr>
            <w:tcW w:w="378" w:type="dxa"/>
            <w:shd w:val="clear" w:color="auto" w:fill="auto"/>
          </w:tcPr>
          <w:p w:rsidR="00A55AE5" w:rsidRPr="00D833B1" w:rsidRDefault="00A55AE5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A55AE5" w:rsidRPr="00D833B1" w:rsidRDefault="00A55AE5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A55AE5" w:rsidRPr="00D833B1" w:rsidRDefault="00A55AE5" w:rsidP="00F77AF6">
            <w:pPr>
              <w:spacing w:line="240" w:lineRule="auto"/>
            </w:pPr>
            <w:r>
              <w:t xml:space="preserve">File 1: </w:t>
            </w:r>
            <w:r w:rsidR="00F77AF6" w:rsidRPr="00F77AF6">
              <w:t>General Information (various publications)</w:t>
            </w:r>
          </w:p>
        </w:tc>
        <w:tc>
          <w:tcPr>
            <w:tcW w:w="810" w:type="dxa"/>
            <w:shd w:val="clear" w:color="auto" w:fill="auto"/>
          </w:tcPr>
          <w:p w:rsidR="00A55AE5" w:rsidRPr="00D833B1" w:rsidRDefault="00A55AE5" w:rsidP="008E19D1">
            <w:pPr>
              <w:spacing w:line="240" w:lineRule="auto"/>
            </w:pPr>
          </w:p>
        </w:tc>
      </w:tr>
      <w:tr w:rsidR="007C09BC" w:rsidRPr="00D833B1" w:rsidTr="007C09BC">
        <w:tc>
          <w:tcPr>
            <w:tcW w:w="378" w:type="dxa"/>
            <w:shd w:val="clear" w:color="auto" w:fill="auto"/>
          </w:tcPr>
          <w:p w:rsidR="007C09BC" w:rsidRPr="00D833B1" w:rsidRDefault="007C09BC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7C09BC" w:rsidRPr="00D833B1" w:rsidRDefault="007C09BC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7C09BC" w:rsidRDefault="007C09BC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7C09BC" w:rsidRDefault="007C09BC" w:rsidP="00F77AF6">
            <w:pPr>
              <w:spacing w:line="240" w:lineRule="auto"/>
            </w:pPr>
            <w:r>
              <w:t xml:space="preserve">Item 1: </w:t>
            </w:r>
            <w:r w:rsidR="007271DB">
              <w:t>Issue of Shakespeare Quarterly published by The Folger Shakespeare Library in Spring 1977, vol. 28 no. 2</w:t>
            </w:r>
          </w:p>
        </w:tc>
        <w:tc>
          <w:tcPr>
            <w:tcW w:w="810" w:type="dxa"/>
            <w:shd w:val="clear" w:color="auto" w:fill="auto"/>
          </w:tcPr>
          <w:p w:rsidR="007C09BC" w:rsidRPr="00D833B1" w:rsidRDefault="007C09BC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7271DB" w:rsidP="008E19D1">
            <w:pPr>
              <w:spacing w:line="240" w:lineRule="auto"/>
            </w:pPr>
            <w:r>
              <w:t>Item 2: Issue of Shakespeare in North America 400</w:t>
            </w:r>
            <w:r w:rsidRPr="007271DB">
              <w:rPr>
                <w:vertAlign w:val="superscript"/>
              </w:rPr>
              <w:t>th</w:t>
            </w:r>
            <w:r>
              <w:t xml:space="preserve"> Anniversary, published 1964 (2 copies) 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7271DB" w:rsidRPr="00D833B1" w:rsidTr="00874EC9">
        <w:tc>
          <w:tcPr>
            <w:tcW w:w="378" w:type="dxa"/>
            <w:shd w:val="clear" w:color="auto" w:fill="auto"/>
          </w:tcPr>
          <w:p w:rsidR="007271DB" w:rsidRPr="00D833B1" w:rsidRDefault="007271DB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7271DB" w:rsidRPr="00D833B1" w:rsidRDefault="007271DB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7271DB" w:rsidRDefault="007271DB" w:rsidP="008E19D1">
            <w:pPr>
              <w:spacing w:line="240" w:lineRule="auto"/>
            </w:pPr>
            <w:r>
              <w:t xml:space="preserve">File 2: </w:t>
            </w:r>
            <w:r w:rsidRPr="007271DB">
              <w:t>Alabama Shakespearean Festival, Montgomery, Alabama</w:t>
            </w:r>
          </w:p>
        </w:tc>
        <w:tc>
          <w:tcPr>
            <w:tcW w:w="810" w:type="dxa"/>
            <w:shd w:val="clear" w:color="auto" w:fill="auto"/>
          </w:tcPr>
          <w:p w:rsidR="007271DB" w:rsidRPr="00D833B1" w:rsidRDefault="007271DB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7271DB" w:rsidP="008E19D1">
            <w:pPr>
              <w:spacing w:line="240" w:lineRule="auto"/>
            </w:pPr>
            <w:r>
              <w:t xml:space="preserve">Item 1: </w:t>
            </w:r>
            <w:r w:rsidR="00BC65B4">
              <w:t>Brochure for Alabama Shakespeare Festival “</w:t>
            </w:r>
            <w:r>
              <w:t>S</w:t>
            </w:r>
            <w:r w:rsidR="00BC65B4">
              <w:t>hakespeare and a Whole Lot More” 16</w:t>
            </w:r>
            <w:r w:rsidR="00BC65B4" w:rsidRPr="00BC65B4">
              <w:rPr>
                <w:vertAlign w:val="superscript"/>
              </w:rPr>
              <w:t>th</w:t>
            </w:r>
            <w:r w:rsidR="00BC65B4">
              <w:t xml:space="preserve"> Season, September 21, 1987 – July 23, 1988 (2 copies)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BC65B4" w:rsidP="008E19D1">
            <w:pPr>
              <w:spacing w:line="240" w:lineRule="auto"/>
            </w:pPr>
            <w:r>
              <w:t>Item 2: Brochure for Alabama Shakespeare Festival “A Bold Stroke for a Wife” June 8</w:t>
            </w:r>
            <w:r w:rsidRPr="00BC65B4">
              <w:rPr>
                <w:vertAlign w:val="superscript"/>
              </w:rPr>
              <w:t>th</w:t>
            </w:r>
            <w:r>
              <w:t xml:space="preserve"> – July 3</w:t>
            </w:r>
            <w:r w:rsidRPr="00BC65B4">
              <w:rPr>
                <w:vertAlign w:val="superscript"/>
              </w:rPr>
              <w:t>rd</w:t>
            </w:r>
            <w:r>
              <w:t>, 1988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BC65B4" w:rsidP="008E19D1">
            <w:pPr>
              <w:spacing w:line="240" w:lineRule="auto"/>
            </w:pPr>
            <w:r>
              <w:t>Item 3: Brochure for Alabama Shakespeare Festival 17</w:t>
            </w:r>
            <w:r w:rsidRPr="00BC65B4">
              <w:rPr>
                <w:vertAlign w:val="superscript"/>
              </w:rPr>
              <w:t>th</w:t>
            </w:r>
            <w:r>
              <w:t xml:space="preserve"> Season, October 18</w:t>
            </w:r>
            <w:r w:rsidRPr="00BC65B4">
              <w:rPr>
                <w:vertAlign w:val="superscript"/>
              </w:rPr>
              <w:t>th</w:t>
            </w:r>
            <w:r>
              <w:t>, 1988 – August 13</w:t>
            </w:r>
            <w:r w:rsidRPr="00BC65B4">
              <w:rPr>
                <w:vertAlign w:val="superscript"/>
              </w:rPr>
              <w:t>th</w:t>
            </w:r>
            <w:r>
              <w:t>, 1989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BC65B4" w:rsidP="008E19D1">
            <w:pPr>
              <w:spacing w:line="240" w:lineRule="auto"/>
            </w:pPr>
            <w:r>
              <w:t xml:space="preserve">Item 4: Brochure for Alabama Shakespeare Festival “Cleavon Little All God’s </w:t>
            </w:r>
            <w:r>
              <w:lastRenderedPageBreak/>
              <w:t>Dangers” September 7</w:t>
            </w:r>
            <w:r w:rsidRPr="00BC65B4">
              <w:rPr>
                <w:vertAlign w:val="superscript"/>
              </w:rPr>
              <w:t>th</w:t>
            </w:r>
            <w:r>
              <w:t xml:space="preserve"> – October 1</w:t>
            </w:r>
            <w:r w:rsidRPr="00BC65B4">
              <w:rPr>
                <w:vertAlign w:val="superscript"/>
              </w:rPr>
              <w:t>st</w:t>
            </w:r>
            <w:r>
              <w:t>, 1989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BC65B4" w:rsidP="008E19D1">
            <w:pPr>
              <w:spacing w:line="240" w:lineRule="auto"/>
            </w:pPr>
            <w:r>
              <w:t>Item 5: Brochure for Alabama Shakespeare Festival 17</w:t>
            </w:r>
            <w:r w:rsidRPr="00BC65B4">
              <w:rPr>
                <w:vertAlign w:val="superscript"/>
              </w:rPr>
              <w:t>th</w:t>
            </w:r>
            <w:r>
              <w:t xml:space="preserve"> Season, December 1988 – July 1989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BC65B4" w:rsidP="008E19D1">
            <w:pPr>
              <w:spacing w:line="240" w:lineRule="auto"/>
            </w:pPr>
            <w:r>
              <w:t>Item 6: Brochure for Alabama Shakespeare Festival 1991 – 1992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BC65B4" w:rsidP="008E19D1">
            <w:pPr>
              <w:spacing w:line="240" w:lineRule="auto"/>
            </w:pPr>
            <w:r>
              <w:t xml:space="preserve">Item 7: Brochure for Alabama Shakespeare Festival </w:t>
            </w:r>
            <w:r w:rsidR="00AA471E">
              <w:t>18</w:t>
            </w:r>
            <w:r w:rsidR="00AA471E" w:rsidRPr="00AA471E">
              <w:rPr>
                <w:vertAlign w:val="superscript"/>
              </w:rPr>
              <w:t>th</w:t>
            </w:r>
            <w:r w:rsidR="00AA471E">
              <w:t xml:space="preserve"> season, September 5</w:t>
            </w:r>
            <w:r w:rsidR="00AA471E" w:rsidRPr="00AA471E">
              <w:rPr>
                <w:vertAlign w:val="superscript"/>
              </w:rPr>
              <w:t>th</w:t>
            </w:r>
            <w:r w:rsidR="00AA471E">
              <w:t>, 1989 – August 4</w:t>
            </w:r>
            <w:r w:rsidR="00AA471E" w:rsidRPr="00AA471E">
              <w:rPr>
                <w:vertAlign w:val="superscript"/>
              </w:rPr>
              <w:t>th</w:t>
            </w:r>
            <w:r w:rsidR="00AA471E">
              <w:t xml:space="preserve">, 1990 (2 copies) 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AA471E" w:rsidP="008E19D1">
            <w:pPr>
              <w:spacing w:line="240" w:lineRule="auto"/>
            </w:pPr>
            <w:r>
              <w:t>Item 8: Brochure for Alabama Shakespeare Festival 18</w:t>
            </w:r>
            <w:r w:rsidRPr="00AA471E">
              <w:rPr>
                <w:vertAlign w:val="superscript"/>
              </w:rPr>
              <w:t>th</w:t>
            </w:r>
            <w:r>
              <w:t xml:space="preserve"> season, September 1989 – July 1990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AA471E" w:rsidP="008E19D1">
            <w:pPr>
              <w:spacing w:line="240" w:lineRule="auto"/>
            </w:pPr>
            <w:r>
              <w:t>Item 9: Brochure for Alabama Shakespeare Festival November 20</w:t>
            </w:r>
            <w:r w:rsidRPr="00AA471E">
              <w:rPr>
                <w:vertAlign w:val="superscript"/>
              </w:rPr>
              <w:t>th</w:t>
            </w:r>
            <w:r>
              <w:t>, 1990 – August 31</w:t>
            </w:r>
            <w:r w:rsidRPr="00AA471E">
              <w:rPr>
                <w:vertAlign w:val="superscript"/>
              </w:rPr>
              <w:t>st</w:t>
            </w:r>
            <w:r>
              <w:t>, 1991 (2 copies)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AA471E" w:rsidP="008E19D1">
            <w:pPr>
              <w:spacing w:line="240" w:lineRule="auto"/>
            </w:pPr>
            <w:r>
              <w:t xml:space="preserve">Item 10: </w:t>
            </w:r>
            <w:r w:rsidRPr="00AA471E">
              <w:t>Brochure for Alabama Shakespeare Festival</w:t>
            </w:r>
            <w:r>
              <w:t xml:space="preserve"> 1990 – 1991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AA471E" w:rsidP="008E19D1">
            <w:pPr>
              <w:spacing w:line="240" w:lineRule="auto"/>
            </w:pPr>
            <w:r>
              <w:t xml:space="preserve">Item 11: </w:t>
            </w:r>
            <w:r w:rsidRPr="00AA471E">
              <w:t>Brochure for Alabama Shakespeare Festival</w:t>
            </w:r>
            <w:r>
              <w:t xml:space="preserve"> 1991 – 1992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AA471E" w:rsidP="008E19D1">
            <w:pPr>
              <w:spacing w:line="240" w:lineRule="auto"/>
            </w:pPr>
            <w:r>
              <w:t xml:space="preserve">Item 12: </w:t>
            </w:r>
            <w:r w:rsidRPr="00AA471E">
              <w:t>Brochure for Alabama Shakespeare Festival</w:t>
            </w:r>
            <w:r>
              <w:t xml:space="preserve"> Fall/Winter Season 1992 -1993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B13A33" w:rsidP="008E19D1">
            <w:pPr>
              <w:spacing w:line="240" w:lineRule="auto"/>
            </w:pPr>
            <w:r>
              <w:t xml:space="preserve">Item 13: </w:t>
            </w:r>
            <w:r w:rsidRPr="00B13A33">
              <w:t>Brochure for Alabama Shakespeare Festival</w:t>
            </w:r>
            <w:r>
              <w:t xml:space="preserve"> 1993 Repertory Season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B13A33" w:rsidP="008E19D1">
            <w:pPr>
              <w:spacing w:line="240" w:lineRule="auto"/>
            </w:pPr>
            <w:r>
              <w:t xml:space="preserve">Item 14: </w:t>
            </w:r>
            <w:r w:rsidRPr="00B13A33">
              <w:t>Brochure for Alabama Shakespeare Festival</w:t>
            </w:r>
            <w:r>
              <w:t xml:space="preserve"> 1988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B13A33" w:rsidP="008E19D1">
            <w:pPr>
              <w:spacing w:line="240" w:lineRule="auto"/>
            </w:pPr>
            <w:r>
              <w:t xml:space="preserve">Item 15: </w:t>
            </w:r>
            <w:r w:rsidRPr="00B13A33">
              <w:t>Brochure for Alabama Shakespeare Festival</w:t>
            </w:r>
            <w:r>
              <w:t xml:space="preserve"> 1986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B13A33" w:rsidP="008E19D1">
            <w:pPr>
              <w:spacing w:line="240" w:lineRule="auto"/>
            </w:pPr>
            <w:r>
              <w:t xml:space="preserve">Item 16: </w:t>
            </w:r>
            <w:r w:rsidRPr="00B13A33">
              <w:t>Brochure for Alabama Shakespeare Festival</w:t>
            </w:r>
            <w:r>
              <w:t xml:space="preserve"> 1986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B13A33" w:rsidP="008E19D1">
            <w:pPr>
              <w:spacing w:line="240" w:lineRule="auto"/>
            </w:pPr>
            <w:r>
              <w:t>Item 17: Issue of Alabama Shakespeare Festival FOLIO, Summer 1987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ED34EC" w:rsidP="008E19D1">
            <w:pPr>
              <w:spacing w:line="240" w:lineRule="auto"/>
            </w:pPr>
            <w:r>
              <w:t xml:space="preserve">Item 18: </w:t>
            </w:r>
            <w:r w:rsidRPr="00ED34EC">
              <w:t>Issue of Alabama Shakespeare Festival FOLIO</w:t>
            </w:r>
            <w:r>
              <w:t>, Fall/Winter 1987-1988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ED34EC" w:rsidP="008E19D1">
            <w:pPr>
              <w:spacing w:line="240" w:lineRule="auto"/>
            </w:pPr>
            <w:r>
              <w:t>Item 19: Issue of Theater in the Mud Prologue, Fall 1987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ED34EC" w:rsidP="008E19D1">
            <w:pPr>
              <w:spacing w:line="240" w:lineRule="auto"/>
            </w:pPr>
            <w:r>
              <w:t xml:space="preserve">Item 20: </w:t>
            </w:r>
            <w:r w:rsidRPr="00ED34EC">
              <w:t>Issue of Theater in the Mud Prologue</w:t>
            </w:r>
            <w:r>
              <w:t>, not dated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ED34EC" w:rsidP="008E19D1">
            <w:pPr>
              <w:spacing w:line="240" w:lineRule="auto"/>
            </w:pPr>
            <w:r>
              <w:t xml:space="preserve">Item 21: </w:t>
            </w:r>
            <w:r w:rsidRPr="00ED34EC">
              <w:t>Issue of Theater in the Mud Prologue</w:t>
            </w:r>
            <w:r>
              <w:t>, December 1985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ED34EC" w:rsidP="008E19D1">
            <w:pPr>
              <w:spacing w:line="240" w:lineRule="auto"/>
            </w:pPr>
            <w:r>
              <w:t>Item 22: Issue of Festival the Official Program Magazine of the Alabama Shakespeare Festival, Spring/Summer 1987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ED34EC" w:rsidP="008E19D1">
            <w:pPr>
              <w:spacing w:line="240" w:lineRule="auto"/>
            </w:pPr>
            <w:r>
              <w:t xml:space="preserve">Item 23: </w:t>
            </w:r>
            <w:r w:rsidRPr="00ED34EC">
              <w:t>Issue of Festival the Official Program Magazine of the Alabama Shakespeare Festival</w:t>
            </w:r>
            <w:r>
              <w:t>, 1987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ED34EC" w:rsidP="008E19D1">
            <w:pPr>
              <w:spacing w:line="240" w:lineRule="auto"/>
            </w:pPr>
            <w:r>
              <w:t xml:space="preserve">Item 24: </w:t>
            </w:r>
            <w:r w:rsidRPr="00ED34EC">
              <w:t>Issue of Festival the Official Program Magazine of the Alabama Shakespeare Festival</w:t>
            </w:r>
            <w:r>
              <w:t>, Summer 1986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ED34EC" w:rsidP="008E19D1">
            <w:pPr>
              <w:spacing w:line="240" w:lineRule="auto"/>
            </w:pPr>
            <w:r>
              <w:t xml:space="preserve">Item 25: Issue of Alabama Shakespeare Festival, not dated 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620BA" w:rsidRPr="00D833B1" w:rsidTr="00874EC9">
        <w:tc>
          <w:tcPr>
            <w:tcW w:w="378" w:type="dxa"/>
            <w:shd w:val="clear" w:color="auto" w:fill="auto"/>
          </w:tcPr>
          <w:p w:rsidR="00F620BA" w:rsidRPr="00D833B1" w:rsidRDefault="00F620BA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620BA" w:rsidRPr="00D833B1" w:rsidRDefault="00F620BA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F620BA" w:rsidRDefault="00F620BA" w:rsidP="008E19D1">
            <w:pPr>
              <w:spacing w:line="240" w:lineRule="auto"/>
            </w:pPr>
            <w:r>
              <w:t xml:space="preserve">File 3: </w:t>
            </w:r>
            <w:r w:rsidRPr="00F620BA">
              <w:t>Champlain Shakespeare Festival, Burlington, Vermont</w:t>
            </w:r>
          </w:p>
        </w:tc>
        <w:tc>
          <w:tcPr>
            <w:tcW w:w="810" w:type="dxa"/>
            <w:shd w:val="clear" w:color="auto" w:fill="auto"/>
          </w:tcPr>
          <w:p w:rsidR="00F620BA" w:rsidRPr="00D833B1" w:rsidRDefault="00F620BA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F620BA" w:rsidP="008E19D1">
            <w:pPr>
              <w:spacing w:line="240" w:lineRule="auto"/>
            </w:pPr>
            <w:r>
              <w:t>Item 1: Advertising for Champlain Shakespeare Festival, July 3 – August 10, 1985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F620BA" w:rsidP="008E19D1">
            <w:pPr>
              <w:spacing w:line="240" w:lineRule="auto"/>
            </w:pPr>
            <w:r>
              <w:t>Item 2: Advertising for Champlain Shakespeare Festival 29</w:t>
            </w:r>
            <w:r w:rsidRPr="00F620BA">
              <w:rPr>
                <w:vertAlign w:val="superscript"/>
              </w:rPr>
              <w:t>th</w:t>
            </w:r>
            <w:r>
              <w:t xml:space="preserve"> Season, July 8</w:t>
            </w:r>
            <w:r w:rsidRPr="00F620BA">
              <w:rPr>
                <w:vertAlign w:val="superscript"/>
              </w:rPr>
              <w:t>th</w:t>
            </w:r>
            <w:r>
              <w:t xml:space="preserve"> – August 15</w:t>
            </w:r>
            <w:r w:rsidRPr="00F620BA">
              <w:rPr>
                <w:vertAlign w:val="superscript"/>
              </w:rPr>
              <w:t>th</w:t>
            </w:r>
            <w:r>
              <w:t>, 1987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F620BA" w:rsidP="008E19D1">
            <w:pPr>
              <w:spacing w:line="240" w:lineRule="auto"/>
            </w:pPr>
            <w:r>
              <w:t>Item 3: Brochure for Champlain Shakespeare Festival 24</w:t>
            </w:r>
            <w:r w:rsidRPr="00F620BA">
              <w:rPr>
                <w:vertAlign w:val="superscript"/>
              </w:rPr>
              <w:t>th</w:t>
            </w:r>
            <w:r>
              <w:t xml:space="preserve"> season, July 7</w:t>
            </w:r>
            <w:r w:rsidRPr="00F620BA">
              <w:rPr>
                <w:vertAlign w:val="superscript"/>
              </w:rPr>
              <w:t>th</w:t>
            </w:r>
            <w:r>
              <w:t xml:space="preserve"> – August 14</w:t>
            </w:r>
            <w:r w:rsidRPr="00F620BA">
              <w:rPr>
                <w:vertAlign w:val="superscript"/>
              </w:rPr>
              <w:t>th</w:t>
            </w:r>
            <w:r>
              <w:t>, 1982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F620BA" w:rsidP="008E19D1">
            <w:pPr>
              <w:spacing w:line="240" w:lineRule="auto"/>
            </w:pPr>
            <w:r w:rsidRPr="00F620BA">
              <w:t>Item 4: Brochure for Champlain Shakespeare Festival, July 9th – August 22nd, 1981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F620BA" w:rsidP="008E19D1">
            <w:pPr>
              <w:spacing w:line="240" w:lineRule="auto"/>
            </w:pPr>
            <w:r>
              <w:t>Item 5: Brochure for Champlain Shakespeare Festival 22</w:t>
            </w:r>
            <w:r w:rsidRPr="00F620BA">
              <w:rPr>
                <w:vertAlign w:val="superscript"/>
              </w:rPr>
              <w:t>nd</w:t>
            </w:r>
            <w:r>
              <w:t xml:space="preserve"> season, July 9</w:t>
            </w:r>
            <w:r w:rsidRPr="00F620BA">
              <w:rPr>
                <w:vertAlign w:val="superscript"/>
              </w:rPr>
              <w:t>th</w:t>
            </w:r>
            <w:r>
              <w:t xml:space="preserve"> – August 23</w:t>
            </w:r>
            <w:r w:rsidRPr="00F620BA">
              <w:rPr>
                <w:vertAlign w:val="superscript"/>
              </w:rPr>
              <w:t>rd</w:t>
            </w:r>
            <w:r>
              <w:t>, 1980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F620BA" w:rsidP="008E19D1">
            <w:pPr>
              <w:spacing w:line="240" w:lineRule="auto"/>
            </w:pPr>
            <w:r>
              <w:t>Item 6: Brochure for Champlain Shakespeare Festival 1976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095999" w:rsidP="008E19D1">
            <w:pPr>
              <w:spacing w:line="240" w:lineRule="auto"/>
            </w:pPr>
            <w:r>
              <w:t xml:space="preserve">Item 7: </w:t>
            </w:r>
            <w:r w:rsidRPr="00095999">
              <w:t>Brochure for Cha</w:t>
            </w:r>
            <w:r>
              <w:t>mplain Shakespeare Festival 1979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095999" w:rsidP="008E19D1">
            <w:pPr>
              <w:spacing w:line="240" w:lineRule="auto"/>
            </w:pPr>
            <w:r>
              <w:t xml:space="preserve">Item 8: </w:t>
            </w:r>
            <w:r w:rsidRPr="00095999">
              <w:t>Brochure for Cha</w:t>
            </w:r>
            <w:r>
              <w:t>mplain Shakespeare Festival 1978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095999" w:rsidP="008E19D1">
            <w:pPr>
              <w:spacing w:line="240" w:lineRule="auto"/>
            </w:pPr>
            <w:r>
              <w:t xml:space="preserve">Item 9: </w:t>
            </w:r>
            <w:r w:rsidRPr="00095999">
              <w:t>Brochure for Champlain Shakespeare</w:t>
            </w:r>
            <w:r>
              <w:t xml:space="preserve"> Festival 1977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095999" w:rsidRPr="00D833B1" w:rsidTr="00874EC9">
        <w:tc>
          <w:tcPr>
            <w:tcW w:w="378" w:type="dxa"/>
            <w:shd w:val="clear" w:color="auto" w:fill="auto"/>
          </w:tcPr>
          <w:p w:rsidR="00095999" w:rsidRPr="00D833B1" w:rsidRDefault="00095999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095999" w:rsidRPr="00D833B1" w:rsidRDefault="00095999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095999" w:rsidRDefault="00095999" w:rsidP="008E19D1">
            <w:pPr>
              <w:spacing w:line="240" w:lineRule="auto"/>
            </w:pPr>
            <w:r>
              <w:t xml:space="preserve">File 4: </w:t>
            </w:r>
            <w:r w:rsidRPr="00095999">
              <w:t>Colorado Shakespeare Festival, Boulder, Colorado</w:t>
            </w:r>
          </w:p>
        </w:tc>
        <w:tc>
          <w:tcPr>
            <w:tcW w:w="810" w:type="dxa"/>
            <w:shd w:val="clear" w:color="auto" w:fill="auto"/>
          </w:tcPr>
          <w:p w:rsidR="00095999" w:rsidRPr="00D833B1" w:rsidRDefault="00095999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095999" w:rsidP="008E19D1">
            <w:pPr>
              <w:spacing w:line="240" w:lineRule="auto"/>
            </w:pPr>
            <w:r>
              <w:t xml:space="preserve">Item 1: Ticket order envelope for </w:t>
            </w:r>
            <w:r w:rsidRPr="00095999">
              <w:t>Colorado Shakespeare Festival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095999" w:rsidP="008E19D1">
            <w:pPr>
              <w:spacing w:line="240" w:lineRule="auto"/>
            </w:pPr>
            <w:r>
              <w:t xml:space="preserve">Item 2: Card for Whitsun Productions in association with </w:t>
            </w:r>
            <w:r w:rsidRPr="00095999">
              <w:t>Colorado Shakespeare Festival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095999" w:rsidP="008E19D1">
            <w:pPr>
              <w:spacing w:line="240" w:lineRule="auto"/>
            </w:pPr>
            <w:r>
              <w:t xml:space="preserve">Item 3: Card for “A New Production A New Concept” for </w:t>
            </w:r>
            <w:r w:rsidRPr="00095999">
              <w:t>Colorado Shakespeare Festival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095999" w:rsidP="008E19D1">
            <w:pPr>
              <w:spacing w:line="240" w:lineRule="auto"/>
            </w:pPr>
            <w:r>
              <w:t xml:space="preserve">Item 4: </w:t>
            </w:r>
            <w:r w:rsidRPr="00095999">
              <w:t>Colorado Shakespeare Festival</w:t>
            </w:r>
            <w:r>
              <w:t xml:space="preserve"> Map and Calendar card 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095999" w:rsidP="008E19D1">
            <w:pPr>
              <w:spacing w:line="240" w:lineRule="auto"/>
            </w:pPr>
            <w:r>
              <w:t xml:space="preserve">Item 5: Brochure </w:t>
            </w:r>
            <w:r w:rsidR="001266D6">
              <w:t xml:space="preserve">for </w:t>
            </w:r>
            <w:r w:rsidR="001266D6" w:rsidRPr="001266D6">
              <w:t>Colorado Shakespeare Festival</w:t>
            </w:r>
            <w:r w:rsidR="001266D6">
              <w:t xml:space="preserve"> 33</w:t>
            </w:r>
            <w:r w:rsidR="001266D6" w:rsidRPr="001266D6">
              <w:rPr>
                <w:vertAlign w:val="superscript"/>
              </w:rPr>
              <w:t>rd</w:t>
            </w:r>
            <w:r w:rsidR="001266D6">
              <w:t xml:space="preserve"> season, June 29</w:t>
            </w:r>
            <w:r w:rsidR="001266D6" w:rsidRPr="001266D6">
              <w:rPr>
                <w:vertAlign w:val="superscript"/>
              </w:rPr>
              <w:t>th</w:t>
            </w:r>
            <w:r w:rsidR="001266D6">
              <w:t xml:space="preserve"> – August 18</w:t>
            </w:r>
            <w:r w:rsidR="001266D6" w:rsidRPr="001266D6">
              <w:rPr>
                <w:vertAlign w:val="superscript"/>
              </w:rPr>
              <w:t>th</w:t>
            </w:r>
            <w:r w:rsidR="001266D6">
              <w:t>, 1990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1266D6" w:rsidP="008E19D1">
            <w:pPr>
              <w:spacing w:line="240" w:lineRule="auto"/>
            </w:pPr>
            <w:r>
              <w:t xml:space="preserve">Item 6: Ticket order form for </w:t>
            </w:r>
            <w:r w:rsidRPr="001266D6">
              <w:t>Colorado Shakespeare Festival</w:t>
            </w:r>
            <w:r>
              <w:t xml:space="preserve"> 27</w:t>
            </w:r>
            <w:r w:rsidRPr="001266D6">
              <w:rPr>
                <w:vertAlign w:val="superscript"/>
              </w:rPr>
              <w:t>th</w:t>
            </w:r>
            <w:r>
              <w:t xml:space="preserve"> season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1266D6" w:rsidRPr="00D833B1" w:rsidTr="00874EC9">
        <w:tc>
          <w:tcPr>
            <w:tcW w:w="378" w:type="dxa"/>
            <w:shd w:val="clear" w:color="auto" w:fill="auto"/>
          </w:tcPr>
          <w:p w:rsidR="001266D6" w:rsidRPr="00D833B1" w:rsidRDefault="001266D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1266D6" w:rsidRPr="00D833B1" w:rsidRDefault="001266D6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1266D6" w:rsidRDefault="001266D6" w:rsidP="008E19D1">
            <w:pPr>
              <w:spacing w:line="240" w:lineRule="auto"/>
            </w:pPr>
            <w:r>
              <w:t xml:space="preserve">File 5: </w:t>
            </w:r>
            <w:r w:rsidRPr="001266D6">
              <w:t>Folger Shakespeare Group, Washington, D.C</w:t>
            </w:r>
          </w:p>
        </w:tc>
        <w:tc>
          <w:tcPr>
            <w:tcW w:w="810" w:type="dxa"/>
            <w:shd w:val="clear" w:color="auto" w:fill="auto"/>
          </w:tcPr>
          <w:p w:rsidR="001266D6" w:rsidRPr="00D833B1" w:rsidRDefault="001266D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1266D6" w:rsidP="008E19D1">
            <w:pPr>
              <w:spacing w:line="240" w:lineRule="auto"/>
            </w:pPr>
            <w:r>
              <w:t xml:space="preserve">Item 1: Advertisement/order form for the </w:t>
            </w:r>
            <w:r w:rsidRPr="001266D6">
              <w:t>Folger Shakespeare Group</w:t>
            </w:r>
            <w:r>
              <w:t>, 1978 - 1979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1266D6" w:rsidRPr="00D833B1" w:rsidTr="00874EC9">
        <w:tc>
          <w:tcPr>
            <w:tcW w:w="378" w:type="dxa"/>
            <w:shd w:val="clear" w:color="auto" w:fill="auto"/>
          </w:tcPr>
          <w:p w:rsidR="001266D6" w:rsidRPr="00D833B1" w:rsidRDefault="001266D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1266D6" w:rsidRPr="00D833B1" w:rsidRDefault="001266D6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1266D6" w:rsidRDefault="001266D6" w:rsidP="008E19D1">
            <w:pPr>
              <w:spacing w:line="240" w:lineRule="auto"/>
            </w:pPr>
            <w:r>
              <w:t xml:space="preserve">File 6: </w:t>
            </w:r>
            <w:r w:rsidRPr="001266D6">
              <w:t>Georgia Shakespeare Festival, Atlanta, Georgia</w:t>
            </w:r>
          </w:p>
        </w:tc>
        <w:tc>
          <w:tcPr>
            <w:tcW w:w="810" w:type="dxa"/>
            <w:shd w:val="clear" w:color="auto" w:fill="auto"/>
          </w:tcPr>
          <w:p w:rsidR="001266D6" w:rsidRPr="00D833B1" w:rsidRDefault="001266D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1266D6" w:rsidP="008E19D1">
            <w:pPr>
              <w:spacing w:line="240" w:lineRule="auto"/>
            </w:pPr>
            <w:r>
              <w:t xml:space="preserve">Item 1: Advertisement for </w:t>
            </w:r>
            <w:r w:rsidRPr="001266D6">
              <w:t>Georgia Shakespeare Festival</w:t>
            </w:r>
            <w:r>
              <w:t>, 1987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1266D6" w:rsidRPr="00D833B1" w:rsidTr="00874EC9">
        <w:tc>
          <w:tcPr>
            <w:tcW w:w="378" w:type="dxa"/>
            <w:shd w:val="clear" w:color="auto" w:fill="auto"/>
          </w:tcPr>
          <w:p w:rsidR="001266D6" w:rsidRPr="00D833B1" w:rsidRDefault="001266D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1266D6" w:rsidRPr="00D833B1" w:rsidRDefault="001266D6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1266D6" w:rsidRDefault="001266D6" w:rsidP="001266D6">
            <w:pPr>
              <w:spacing w:line="240" w:lineRule="auto"/>
            </w:pPr>
            <w:r>
              <w:t xml:space="preserve">File 7: </w:t>
            </w:r>
            <w:r w:rsidRPr="001266D6">
              <w:t>Great Lakes Shakespeare Festival, Lakewood, Ohio</w:t>
            </w:r>
          </w:p>
        </w:tc>
        <w:tc>
          <w:tcPr>
            <w:tcW w:w="810" w:type="dxa"/>
            <w:shd w:val="clear" w:color="auto" w:fill="auto"/>
          </w:tcPr>
          <w:p w:rsidR="001266D6" w:rsidRPr="00D833B1" w:rsidRDefault="001266D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1266D6" w:rsidP="008E19D1">
            <w:pPr>
              <w:spacing w:line="240" w:lineRule="auto"/>
            </w:pPr>
            <w:r>
              <w:t xml:space="preserve">Item 1: </w:t>
            </w:r>
            <w:r w:rsidR="00921AD6">
              <w:t xml:space="preserve">Advertisement for </w:t>
            </w:r>
            <w:r w:rsidR="00921AD6" w:rsidRPr="00921AD6">
              <w:t>Great Lakes Shakespeare Festival</w:t>
            </w:r>
            <w:r w:rsidR="00921AD6">
              <w:t xml:space="preserve"> 15</w:t>
            </w:r>
            <w:r w:rsidR="00921AD6" w:rsidRPr="00921AD6">
              <w:rPr>
                <w:vertAlign w:val="superscript"/>
              </w:rPr>
              <w:t>th</w:t>
            </w:r>
            <w:r w:rsidR="00921AD6">
              <w:t xml:space="preserve"> anniversary 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921AD6" w:rsidRPr="00D833B1" w:rsidTr="00874EC9">
        <w:tc>
          <w:tcPr>
            <w:tcW w:w="378" w:type="dxa"/>
            <w:shd w:val="clear" w:color="auto" w:fill="auto"/>
          </w:tcPr>
          <w:p w:rsidR="00921AD6" w:rsidRPr="00D833B1" w:rsidRDefault="00921AD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921AD6" w:rsidRPr="00D833B1" w:rsidRDefault="00921AD6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921AD6" w:rsidRDefault="00921AD6" w:rsidP="008E19D1">
            <w:pPr>
              <w:spacing w:line="240" w:lineRule="auto"/>
            </w:pPr>
            <w:r>
              <w:t xml:space="preserve">File 8: </w:t>
            </w:r>
            <w:r w:rsidRPr="00921AD6">
              <w:t>Illinois Shakespeare Festival, Normal, Illinois</w:t>
            </w:r>
          </w:p>
        </w:tc>
        <w:tc>
          <w:tcPr>
            <w:tcW w:w="810" w:type="dxa"/>
            <w:shd w:val="clear" w:color="auto" w:fill="auto"/>
          </w:tcPr>
          <w:p w:rsidR="00921AD6" w:rsidRPr="00D833B1" w:rsidRDefault="00921AD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921AD6" w:rsidP="008E19D1">
            <w:pPr>
              <w:spacing w:line="240" w:lineRule="auto"/>
            </w:pPr>
            <w:r>
              <w:t xml:space="preserve">Item 1: Brochure for </w:t>
            </w:r>
            <w:r w:rsidRPr="00921AD6">
              <w:t>Illinois Shakespeare Festival</w:t>
            </w:r>
            <w:r>
              <w:t>, 1994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921AD6" w:rsidRPr="00D833B1" w:rsidTr="00874EC9">
        <w:tc>
          <w:tcPr>
            <w:tcW w:w="378" w:type="dxa"/>
            <w:shd w:val="clear" w:color="auto" w:fill="auto"/>
          </w:tcPr>
          <w:p w:rsidR="00921AD6" w:rsidRPr="00D833B1" w:rsidRDefault="00921AD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921AD6" w:rsidRPr="00D833B1" w:rsidRDefault="00921AD6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921AD6" w:rsidRDefault="00921AD6" w:rsidP="008E19D1">
            <w:pPr>
              <w:spacing w:line="240" w:lineRule="auto"/>
            </w:pPr>
            <w:r>
              <w:t xml:space="preserve">File 9: </w:t>
            </w:r>
            <w:r w:rsidRPr="00921AD6">
              <w:t>New Jersey Shakespeare Festival, Madison, New Jersey</w:t>
            </w:r>
          </w:p>
        </w:tc>
        <w:tc>
          <w:tcPr>
            <w:tcW w:w="810" w:type="dxa"/>
            <w:shd w:val="clear" w:color="auto" w:fill="auto"/>
          </w:tcPr>
          <w:p w:rsidR="00921AD6" w:rsidRPr="00D833B1" w:rsidRDefault="00921AD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D23EC8" w:rsidP="008E19D1">
            <w:pPr>
              <w:spacing w:line="240" w:lineRule="auto"/>
            </w:pPr>
            <w:r>
              <w:t xml:space="preserve">Item 1: Advertisement for </w:t>
            </w:r>
            <w:r w:rsidRPr="00D23EC8">
              <w:t>New Jersey Shakespeare Festival</w:t>
            </w:r>
            <w:r>
              <w:t>, 1976 (2 copies)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  <w:r>
              <w:t xml:space="preserve">Item 2: </w:t>
            </w:r>
            <w:r w:rsidRPr="00D23EC8">
              <w:t>Advertisement for New Jersey Shakespeare Festival</w:t>
            </w:r>
            <w:r>
              <w:t>, Fall Season October 5</w:t>
            </w:r>
            <w:r w:rsidRPr="00D23EC8">
              <w:rPr>
                <w:vertAlign w:val="superscript"/>
              </w:rPr>
              <w:t>th</w:t>
            </w:r>
            <w:r>
              <w:t xml:space="preserve"> – December 5</w:t>
            </w:r>
            <w:r w:rsidRPr="00D23EC8">
              <w:rPr>
                <w:vertAlign w:val="superscript"/>
              </w:rPr>
              <w:t>th</w:t>
            </w:r>
            <w:r>
              <w:t>, 1976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  <w:r>
              <w:t xml:space="preserve">Item 3: Ticket order form </w:t>
            </w:r>
            <w:r w:rsidRPr="00D23EC8">
              <w:t>for New Jersey Shakespeare Festival</w:t>
            </w:r>
            <w:r>
              <w:t>, 1977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  <w:r>
              <w:t xml:space="preserve">Item 4: Monday Night Specials Ad </w:t>
            </w:r>
            <w:r w:rsidRPr="00D23EC8">
              <w:t>for New Jersey Shakespeare Festival</w:t>
            </w:r>
            <w:r>
              <w:t>, 1977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23EC8" w:rsidP="00D23EC8">
            <w:pPr>
              <w:spacing w:line="240" w:lineRule="auto"/>
            </w:pPr>
            <w:r>
              <w:t>Item 5: Calendar</w:t>
            </w:r>
            <w:r w:rsidRPr="00D23EC8">
              <w:t xml:space="preserve"> for New Jersey Shakespeare Festival</w:t>
            </w:r>
            <w:r>
              <w:t>, 1977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  <w:r>
              <w:t xml:space="preserve">Item 6: Mailer for </w:t>
            </w:r>
            <w:r w:rsidRPr="00D23EC8">
              <w:t>New Jersey Shakespeare Festival</w:t>
            </w:r>
            <w:r>
              <w:t>, 1977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  <w:r>
              <w:t>Item 7</w:t>
            </w:r>
            <w:r w:rsidRPr="00D23EC8">
              <w:t>: Mailer for New Jersey Shakespeare Festival, 1977</w:t>
            </w:r>
            <w:r>
              <w:t>-78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  <w:r>
              <w:t xml:space="preserve">Item 8: </w:t>
            </w:r>
            <w:r w:rsidRPr="00D23EC8">
              <w:t>Monday Night Specials Ad for New J</w:t>
            </w:r>
            <w:r>
              <w:t>ersey Shakespeare Festival, 1978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  <w:r>
              <w:t xml:space="preserve">Item 9: </w:t>
            </w:r>
            <w:r w:rsidRPr="00D23EC8">
              <w:t>Monday Night Specials Ad for New J</w:t>
            </w:r>
            <w:r>
              <w:t>ersey Shakespeare Festival, 1979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  <w:r>
              <w:t xml:space="preserve">Item 10: Ticket order form/brochure for </w:t>
            </w:r>
            <w:r w:rsidRPr="00D23EC8">
              <w:t>New J</w:t>
            </w:r>
            <w:r>
              <w:t>ersey Shakespeare Festival, 1980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  <w:r>
              <w:t xml:space="preserve">Item 11: </w:t>
            </w:r>
            <w:r w:rsidR="00E955F4" w:rsidRPr="00E955F4">
              <w:t>Monday Night Specials Ad for New J</w:t>
            </w:r>
            <w:r w:rsidR="00E955F4">
              <w:t>ersey Shakespeare Festival, 1980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955F4" w:rsidP="008E19D1">
            <w:pPr>
              <w:spacing w:line="240" w:lineRule="auto"/>
            </w:pPr>
            <w:r>
              <w:t>Item 12</w:t>
            </w:r>
            <w:r w:rsidRPr="00E955F4">
              <w:t>: Ticket order form/brochure for New Jersey Shakespeare Festival, 1980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955F4" w:rsidP="00E955F4">
            <w:pPr>
              <w:spacing w:line="240" w:lineRule="auto"/>
            </w:pPr>
            <w:r>
              <w:t xml:space="preserve">Item 13: </w:t>
            </w:r>
            <w:r w:rsidRPr="00E955F4">
              <w:t xml:space="preserve">Advertisement for New Jersey Shakespeare Festival, </w:t>
            </w:r>
            <w:r>
              <w:t>1981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955F4" w:rsidP="008E19D1">
            <w:pPr>
              <w:spacing w:line="240" w:lineRule="auto"/>
            </w:pPr>
            <w:r>
              <w:t>Item 14</w:t>
            </w:r>
            <w:r w:rsidRPr="00E955F4">
              <w:t>: Monday Night Specials Ad for New J</w:t>
            </w:r>
            <w:r>
              <w:t>ersey Shakespeare Festival, 1981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955F4" w:rsidP="008E19D1">
            <w:pPr>
              <w:spacing w:line="240" w:lineRule="auto"/>
            </w:pPr>
            <w:r>
              <w:t>Item 15</w:t>
            </w:r>
            <w:r w:rsidRPr="00E955F4">
              <w:t>: Advertisement for New J</w:t>
            </w:r>
            <w:r>
              <w:t>ersey Shakespeare Festival, 1983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955F4" w:rsidP="008E19D1">
            <w:pPr>
              <w:spacing w:line="240" w:lineRule="auto"/>
            </w:pPr>
            <w:r>
              <w:t>Item 15</w:t>
            </w:r>
            <w:r w:rsidRPr="00E955F4">
              <w:t>: Monday Night Specials Ad for New J</w:t>
            </w:r>
            <w:r>
              <w:t>ersey Shakespeare Festival, 1983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E955F4" w:rsidRPr="00D833B1" w:rsidTr="00874EC9">
        <w:tc>
          <w:tcPr>
            <w:tcW w:w="378" w:type="dxa"/>
            <w:shd w:val="clear" w:color="auto" w:fill="auto"/>
          </w:tcPr>
          <w:p w:rsidR="00E955F4" w:rsidRPr="00D833B1" w:rsidRDefault="00E955F4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E955F4" w:rsidRPr="00D833B1" w:rsidRDefault="00E955F4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E955F4" w:rsidRDefault="00E955F4" w:rsidP="008E19D1">
            <w:pPr>
              <w:spacing w:line="240" w:lineRule="auto"/>
            </w:pPr>
            <w:r>
              <w:t xml:space="preserve">File 10: </w:t>
            </w:r>
            <w:r w:rsidRPr="00E955F4">
              <w:t>Odessa Summer Shakespeare Festival, Odessa, Texas</w:t>
            </w:r>
          </w:p>
        </w:tc>
        <w:tc>
          <w:tcPr>
            <w:tcW w:w="810" w:type="dxa"/>
            <w:shd w:val="clear" w:color="auto" w:fill="auto"/>
          </w:tcPr>
          <w:p w:rsidR="00E955F4" w:rsidRPr="00D833B1" w:rsidRDefault="00E955F4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955F4" w:rsidP="008E19D1">
            <w:pPr>
              <w:spacing w:line="240" w:lineRule="auto"/>
            </w:pPr>
            <w:r>
              <w:t xml:space="preserve">Item 1: Advertisement for </w:t>
            </w:r>
            <w:r w:rsidRPr="00E955F4">
              <w:t>Odessa Summer Shakespeare Festival</w:t>
            </w:r>
            <w:r>
              <w:t>, 1976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30F92" w:rsidRPr="00D833B1" w:rsidTr="00874EC9">
        <w:tc>
          <w:tcPr>
            <w:tcW w:w="378" w:type="dxa"/>
            <w:shd w:val="clear" w:color="auto" w:fill="auto"/>
          </w:tcPr>
          <w:p w:rsidR="00D30F92" w:rsidRPr="00D833B1" w:rsidRDefault="00D30F92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30F92" w:rsidRPr="00D833B1" w:rsidRDefault="00D30F92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D30F92" w:rsidRDefault="00D30F92" w:rsidP="008E19D1">
            <w:pPr>
              <w:spacing w:line="240" w:lineRule="auto"/>
            </w:pPr>
            <w:r>
              <w:t xml:space="preserve">File 11: </w:t>
            </w:r>
            <w:r w:rsidRPr="00D30F92">
              <w:t>San Diego National Shakespeare Festival, San Diego, California</w:t>
            </w:r>
          </w:p>
        </w:tc>
        <w:tc>
          <w:tcPr>
            <w:tcW w:w="810" w:type="dxa"/>
            <w:shd w:val="clear" w:color="auto" w:fill="auto"/>
          </w:tcPr>
          <w:p w:rsidR="00D30F92" w:rsidRPr="00D833B1" w:rsidRDefault="00D30F92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30F92" w:rsidP="008E19D1">
            <w:pPr>
              <w:spacing w:line="240" w:lineRule="auto"/>
            </w:pPr>
            <w:r>
              <w:t xml:space="preserve">Item 1: Ticket order form for </w:t>
            </w:r>
            <w:r w:rsidRPr="00D30F92">
              <w:t>San Diego National Shakespeare Festival</w:t>
            </w:r>
            <w:r>
              <w:t>, 27</w:t>
            </w:r>
            <w:r w:rsidRPr="00D30F92">
              <w:rPr>
                <w:vertAlign w:val="superscript"/>
              </w:rPr>
              <w:t>th</w:t>
            </w:r>
            <w:r>
              <w:t xml:space="preserve"> season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D30F92" w:rsidP="008E19D1">
            <w:pPr>
              <w:spacing w:line="240" w:lineRule="auto"/>
            </w:pPr>
            <w:r>
              <w:t xml:space="preserve">Item 2: Letter to “Theatre Colleague” from Craig Noel regarding promotional material for </w:t>
            </w:r>
            <w:r w:rsidRPr="00D30F92">
              <w:t>San Diego National Shakespeare Festival</w:t>
            </w:r>
            <w:r>
              <w:t>, June 1</w:t>
            </w:r>
            <w:r w:rsidRPr="00D30F92">
              <w:rPr>
                <w:vertAlign w:val="superscript"/>
              </w:rPr>
              <w:t>st</w:t>
            </w:r>
            <w:r>
              <w:t>, 1976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304725" w:rsidP="008E19D1">
            <w:pPr>
              <w:spacing w:line="240" w:lineRule="auto"/>
            </w:pPr>
            <w:r>
              <w:t xml:space="preserve">Item 3: Booklet for </w:t>
            </w:r>
            <w:r w:rsidRPr="00304725">
              <w:t>San Diego National Shakespeare Festival</w:t>
            </w:r>
            <w:r>
              <w:t>, 27</w:t>
            </w:r>
            <w:r w:rsidRPr="00304725">
              <w:rPr>
                <w:vertAlign w:val="superscript"/>
              </w:rPr>
              <w:t>th</w:t>
            </w:r>
            <w:r>
              <w:t xml:space="preserve"> season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304725" w:rsidP="008E19D1">
            <w:pPr>
              <w:spacing w:line="240" w:lineRule="auto"/>
            </w:pPr>
            <w:r>
              <w:t xml:space="preserve">Item 4: News release about the summer season for </w:t>
            </w:r>
            <w:r w:rsidRPr="00304725">
              <w:t>San Diego National Shakespeare Festival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304725" w:rsidP="008E19D1">
            <w:pPr>
              <w:spacing w:line="240" w:lineRule="auto"/>
            </w:pPr>
            <w:r>
              <w:t xml:space="preserve">Item 5: </w:t>
            </w:r>
            <w:r w:rsidRPr="00304725">
              <w:t>News release about the summer season for San Diego National Shakespeare Festival</w:t>
            </w:r>
            <w:r>
              <w:t xml:space="preserve"> 28</w:t>
            </w:r>
            <w:r w:rsidRPr="00304725">
              <w:rPr>
                <w:vertAlign w:val="superscript"/>
              </w:rPr>
              <w:t>th</w:t>
            </w:r>
            <w:r>
              <w:t xml:space="preserve"> season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304725" w:rsidP="00304725">
            <w:pPr>
              <w:spacing w:line="240" w:lineRule="auto"/>
            </w:pPr>
            <w:r>
              <w:t xml:space="preserve">Item 6: Advertisement for </w:t>
            </w:r>
            <w:r w:rsidRPr="00304725">
              <w:t>San Diego National Shakespeare Festival</w:t>
            </w:r>
            <w:r>
              <w:t xml:space="preserve"> 30</w:t>
            </w:r>
            <w:r w:rsidRPr="00304725">
              <w:rPr>
                <w:vertAlign w:val="superscript"/>
              </w:rPr>
              <w:t>th</w:t>
            </w:r>
            <w:r>
              <w:t xml:space="preserve"> season 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304725" w:rsidP="00304725">
            <w:pPr>
              <w:spacing w:line="240" w:lineRule="auto"/>
            </w:pPr>
            <w:r>
              <w:t xml:space="preserve">Item 7: Booklet for </w:t>
            </w:r>
            <w:r w:rsidRPr="00304725">
              <w:t>San Diego National Shakespeare Festival</w:t>
            </w:r>
            <w:r>
              <w:t>, 28</w:t>
            </w:r>
            <w:r w:rsidRPr="00304725">
              <w:rPr>
                <w:vertAlign w:val="superscript"/>
              </w:rPr>
              <w:t>th</w:t>
            </w:r>
            <w:r>
              <w:t xml:space="preserve"> season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304725" w:rsidP="008E19D1">
            <w:pPr>
              <w:spacing w:line="240" w:lineRule="auto"/>
            </w:pPr>
            <w:r>
              <w:t xml:space="preserve">Item 8: </w:t>
            </w:r>
            <w:r w:rsidR="00E64BF0">
              <w:t>Issue of Exposition, vol. 4 no. 9, 1978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64BF0" w:rsidP="008E19D1">
            <w:pPr>
              <w:spacing w:line="240" w:lineRule="auto"/>
            </w:pPr>
            <w:r>
              <w:t xml:space="preserve">Item 9: News release for Old Globe Theater </w:t>
            </w:r>
            <w:r w:rsidRPr="00E64BF0">
              <w:t>San Diego National Shakespeare Festival</w:t>
            </w:r>
            <w:r>
              <w:t>, March 23</w:t>
            </w:r>
            <w:r w:rsidRPr="00E64BF0">
              <w:rPr>
                <w:vertAlign w:val="superscript"/>
              </w:rPr>
              <w:t>rd</w:t>
            </w:r>
            <w:r>
              <w:t>, 1978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64BF0" w:rsidP="008E19D1">
            <w:pPr>
              <w:spacing w:line="240" w:lineRule="auto"/>
            </w:pPr>
            <w:r>
              <w:t xml:space="preserve">Item 10: Advertisement for 1984 Festival </w:t>
            </w:r>
            <w:r w:rsidRPr="00E64BF0">
              <w:t>San Diego National Shakespeare Festival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E64BF0" w:rsidRPr="00D833B1" w:rsidTr="00874EC9">
        <w:tc>
          <w:tcPr>
            <w:tcW w:w="378" w:type="dxa"/>
            <w:shd w:val="clear" w:color="auto" w:fill="auto"/>
          </w:tcPr>
          <w:p w:rsidR="00E64BF0" w:rsidRPr="00D833B1" w:rsidRDefault="00E64BF0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E64BF0" w:rsidRPr="00D833B1" w:rsidRDefault="00E64BF0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E64BF0" w:rsidRDefault="00E64BF0" w:rsidP="00432B88">
            <w:pPr>
              <w:spacing w:line="240" w:lineRule="auto"/>
            </w:pPr>
            <w:r w:rsidRPr="00432B88">
              <w:t xml:space="preserve">File 12: </w:t>
            </w:r>
            <w:r w:rsidR="00432B88">
              <w:rPr>
                <w:sz w:val="24"/>
                <w:szCs w:val="24"/>
              </w:rPr>
              <w:t>Solvang Shakespeare Festival, Solvang, California (Missing)</w:t>
            </w:r>
          </w:p>
        </w:tc>
        <w:tc>
          <w:tcPr>
            <w:tcW w:w="810" w:type="dxa"/>
            <w:shd w:val="clear" w:color="auto" w:fill="auto"/>
          </w:tcPr>
          <w:p w:rsidR="00E64BF0" w:rsidRPr="00D833B1" w:rsidRDefault="00E64BF0" w:rsidP="008E19D1">
            <w:pPr>
              <w:spacing w:line="240" w:lineRule="auto"/>
            </w:pPr>
          </w:p>
        </w:tc>
      </w:tr>
      <w:tr w:rsidR="00E64BF0" w:rsidRPr="00D833B1" w:rsidTr="00874EC9">
        <w:tc>
          <w:tcPr>
            <w:tcW w:w="378" w:type="dxa"/>
            <w:shd w:val="clear" w:color="auto" w:fill="auto"/>
          </w:tcPr>
          <w:p w:rsidR="00E64BF0" w:rsidRPr="00D833B1" w:rsidRDefault="00E64BF0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E64BF0" w:rsidRPr="00D833B1" w:rsidRDefault="00E64BF0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E64BF0" w:rsidRDefault="00E64BF0" w:rsidP="008E19D1">
            <w:pPr>
              <w:spacing w:line="240" w:lineRule="auto"/>
            </w:pPr>
            <w:r>
              <w:t xml:space="preserve">File 13: </w:t>
            </w:r>
            <w:r w:rsidRPr="00E64BF0">
              <w:t>Wisconsin Shakespeare Festival, Platteville, Wisconsin</w:t>
            </w:r>
          </w:p>
        </w:tc>
        <w:tc>
          <w:tcPr>
            <w:tcW w:w="810" w:type="dxa"/>
            <w:shd w:val="clear" w:color="auto" w:fill="auto"/>
          </w:tcPr>
          <w:p w:rsidR="00E64BF0" w:rsidRPr="00D833B1" w:rsidRDefault="00E64BF0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64BF0" w:rsidP="008E19D1">
            <w:pPr>
              <w:spacing w:line="240" w:lineRule="auto"/>
            </w:pPr>
            <w:r>
              <w:t xml:space="preserve">Item 1: Brochure for </w:t>
            </w:r>
            <w:r w:rsidRPr="00E64BF0">
              <w:t>Wisconsin Shakespeare Festival</w:t>
            </w:r>
            <w:r>
              <w:t>, 1982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64BF0" w:rsidP="008E19D1">
            <w:pPr>
              <w:spacing w:line="240" w:lineRule="auto"/>
            </w:pPr>
            <w:r>
              <w:t xml:space="preserve">Item 2: Brochure for </w:t>
            </w:r>
            <w:r w:rsidRPr="00E64BF0">
              <w:t>Wisconsin Shakespeare Festival</w:t>
            </w:r>
            <w:r>
              <w:t>, 1987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64BF0" w:rsidP="008E19D1">
            <w:pPr>
              <w:spacing w:line="240" w:lineRule="auto"/>
            </w:pPr>
            <w:r>
              <w:t xml:space="preserve">Item 3: Advertisement for </w:t>
            </w:r>
            <w:r w:rsidRPr="00E64BF0">
              <w:t>Wisconsin Shakespeare Festival</w:t>
            </w:r>
            <w:r>
              <w:t>, 1991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64BF0" w:rsidP="008E19D1">
            <w:pPr>
              <w:spacing w:line="240" w:lineRule="auto"/>
            </w:pPr>
            <w:r>
              <w:t xml:space="preserve">Item 4: Brochure for </w:t>
            </w:r>
            <w:r w:rsidRPr="00E64BF0">
              <w:t>Wisconsin Shakespeare Festival</w:t>
            </w:r>
            <w:r>
              <w:t>, 1994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64BF0" w:rsidP="008E19D1">
            <w:pPr>
              <w:spacing w:line="240" w:lineRule="auto"/>
            </w:pPr>
            <w:r>
              <w:t xml:space="preserve">Item 5: Booklet for </w:t>
            </w:r>
            <w:r w:rsidRPr="00E64BF0">
              <w:t>Wisconsin Shakespeare Festival</w:t>
            </w:r>
            <w:r>
              <w:t>, 1985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E64BF0" w:rsidP="008E19D1">
            <w:pPr>
              <w:spacing w:line="240" w:lineRule="auto"/>
            </w:pPr>
            <w:r>
              <w:t>Item 6</w:t>
            </w:r>
            <w:r w:rsidRPr="00E64BF0">
              <w:t>: Booklet for Wisc</w:t>
            </w:r>
            <w:r>
              <w:t>onsin Shakespeare Festival, 1987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3A2C8B" w:rsidP="008E19D1">
            <w:pPr>
              <w:spacing w:line="240" w:lineRule="auto"/>
            </w:pPr>
            <w:r>
              <w:t>Item 7</w:t>
            </w:r>
            <w:r w:rsidRPr="003A2C8B">
              <w:t>: Booklet for Wisc</w:t>
            </w:r>
            <w:r>
              <w:t>onsin Shakespeare Festival, 1988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3A2C8B" w:rsidP="008E19D1">
            <w:pPr>
              <w:spacing w:line="240" w:lineRule="auto"/>
            </w:pPr>
            <w:r>
              <w:t>Item 8</w:t>
            </w:r>
            <w:r w:rsidRPr="003A2C8B">
              <w:t>: Booklet for Wisc</w:t>
            </w:r>
            <w:r>
              <w:t>onsin Shakespeare Festival, 1989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D23EC8" w:rsidRPr="00D833B1" w:rsidTr="007C09BC">
        <w:tc>
          <w:tcPr>
            <w:tcW w:w="378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D23EC8" w:rsidRDefault="00D23EC8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D23EC8" w:rsidRDefault="003A2C8B" w:rsidP="008E19D1">
            <w:pPr>
              <w:spacing w:line="240" w:lineRule="auto"/>
            </w:pPr>
            <w:r>
              <w:t>Item 9</w:t>
            </w:r>
            <w:r w:rsidRPr="003A2C8B">
              <w:t>: Booklet for Wisc</w:t>
            </w:r>
            <w:r>
              <w:t>onsin Shakespeare Festival, 1990</w:t>
            </w:r>
          </w:p>
        </w:tc>
        <w:tc>
          <w:tcPr>
            <w:tcW w:w="810" w:type="dxa"/>
            <w:shd w:val="clear" w:color="auto" w:fill="auto"/>
          </w:tcPr>
          <w:p w:rsidR="00D23EC8" w:rsidRPr="00D833B1" w:rsidRDefault="00D23EC8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3A2C8B" w:rsidP="008E19D1">
            <w:pPr>
              <w:spacing w:line="240" w:lineRule="auto"/>
            </w:pPr>
            <w:r>
              <w:t>Item 10</w:t>
            </w:r>
            <w:r w:rsidRPr="003A2C8B">
              <w:t>: Booklet for Wisc</w:t>
            </w:r>
            <w:r>
              <w:t>onsin Shakespeare Festival, 1991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3A2C8B" w:rsidP="008E19D1">
            <w:pPr>
              <w:spacing w:line="240" w:lineRule="auto"/>
            </w:pPr>
            <w:r>
              <w:t>Item 11</w:t>
            </w:r>
            <w:r w:rsidRPr="003A2C8B">
              <w:t>: Booklet for Wisc</w:t>
            </w:r>
            <w:r>
              <w:t>onsin Shakespeare Festival, 1992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3A2C8B" w:rsidRPr="00D833B1" w:rsidTr="00874EC9">
        <w:tc>
          <w:tcPr>
            <w:tcW w:w="378" w:type="dxa"/>
            <w:shd w:val="clear" w:color="auto" w:fill="auto"/>
          </w:tcPr>
          <w:p w:rsidR="003A2C8B" w:rsidRPr="00D833B1" w:rsidRDefault="003A2C8B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3A2C8B" w:rsidRPr="00D833B1" w:rsidRDefault="003A2C8B" w:rsidP="008E19D1">
            <w:pPr>
              <w:spacing w:line="240" w:lineRule="auto"/>
            </w:pPr>
          </w:p>
        </w:tc>
        <w:tc>
          <w:tcPr>
            <w:tcW w:w="8010" w:type="dxa"/>
            <w:gridSpan w:val="2"/>
            <w:shd w:val="clear" w:color="auto" w:fill="auto"/>
          </w:tcPr>
          <w:p w:rsidR="003A2C8B" w:rsidRDefault="003A2C8B" w:rsidP="008E19D1">
            <w:pPr>
              <w:spacing w:line="240" w:lineRule="auto"/>
            </w:pPr>
            <w:r>
              <w:t xml:space="preserve">File 14: </w:t>
            </w:r>
            <w:r w:rsidRPr="003A2C8B">
              <w:t>Vancouver Island Shakespeare Festival, Nanaimo, British Columbia</w:t>
            </w:r>
          </w:p>
        </w:tc>
        <w:tc>
          <w:tcPr>
            <w:tcW w:w="810" w:type="dxa"/>
            <w:shd w:val="clear" w:color="auto" w:fill="auto"/>
          </w:tcPr>
          <w:p w:rsidR="003A2C8B" w:rsidRPr="00D833B1" w:rsidRDefault="003A2C8B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3A2C8B" w:rsidP="008E19D1">
            <w:pPr>
              <w:spacing w:line="240" w:lineRule="auto"/>
            </w:pPr>
            <w:r>
              <w:t xml:space="preserve">Item 1: Booklet for the Inaugural Season, Shakespeare plus for </w:t>
            </w:r>
            <w:r w:rsidRPr="003A2C8B">
              <w:t>Vancouver Island Shakespeare Festival</w:t>
            </w: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  <w:tr w:rsidR="00F77AF6" w:rsidRPr="00D833B1" w:rsidTr="007C09BC">
        <w:tc>
          <w:tcPr>
            <w:tcW w:w="378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36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  <w:tc>
          <w:tcPr>
            <w:tcW w:w="54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7470" w:type="dxa"/>
            <w:shd w:val="clear" w:color="auto" w:fill="auto"/>
          </w:tcPr>
          <w:p w:rsidR="00F77AF6" w:rsidRDefault="00F77AF6" w:rsidP="008E19D1">
            <w:pPr>
              <w:spacing w:line="240" w:lineRule="auto"/>
            </w:pPr>
          </w:p>
        </w:tc>
        <w:tc>
          <w:tcPr>
            <w:tcW w:w="810" w:type="dxa"/>
            <w:shd w:val="clear" w:color="auto" w:fill="auto"/>
          </w:tcPr>
          <w:p w:rsidR="00F77AF6" w:rsidRPr="00D833B1" w:rsidRDefault="00F77AF6" w:rsidP="008E19D1">
            <w:pPr>
              <w:spacing w:line="240" w:lineRule="auto"/>
            </w:pPr>
          </w:p>
        </w:tc>
      </w:tr>
    </w:tbl>
    <w:p w:rsidR="00EF1535" w:rsidRDefault="00EF1535" w:rsidP="009172FC"/>
    <w:sectPr w:rsidR="00EF1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74" w:rsidRDefault="00713074" w:rsidP="008F28CE">
      <w:pPr>
        <w:spacing w:after="0" w:line="240" w:lineRule="auto"/>
      </w:pPr>
      <w:r>
        <w:separator/>
      </w:r>
    </w:p>
  </w:endnote>
  <w:endnote w:type="continuationSeparator" w:id="0">
    <w:p w:rsidR="00713074" w:rsidRDefault="00713074" w:rsidP="008F2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74" w:rsidRDefault="00713074" w:rsidP="008F28CE">
      <w:pPr>
        <w:spacing w:after="0" w:line="240" w:lineRule="auto"/>
      </w:pPr>
      <w:r>
        <w:separator/>
      </w:r>
    </w:p>
  </w:footnote>
  <w:footnote w:type="continuationSeparator" w:id="0">
    <w:p w:rsidR="00713074" w:rsidRDefault="00713074" w:rsidP="008F2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D7DA8"/>
    <w:multiLevelType w:val="hybridMultilevel"/>
    <w:tmpl w:val="C512C18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FB4010B"/>
    <w:multiLevelType w:val="hybridMultilevel"/>
    <w:tmpl w:val="6922CDCE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60AB5B78"/>
    <w:multiLevelType w:val="hybridMultilevel"/>
    <w:tmpl w:val="CD26B2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7E1239"/>
    <w:multiLevelType w:val="hybridMultilevel"/>
    <w:tmpl w:val="ABF69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A7"/>
    <w:rsid w:val="00024F77"/>
    <w:rsid w:val="00030633"/>
    <w:rsid w:val="00030E6C"/>
    <w:rsid w:val="00051888"/>
    <w:rsid w:val="00067E5D"/>
    <w:rsid w:val="00075959"/>
    <w:rsid w:val="00095999"/>
    <w:rsid w:val="00096221"/>
    <w:rsid w:val="000973D7"/>
    <w:rsid w:val="000F296F"/>
    <w:rsid w:val="00101A81"/>
    <w:rsid w:val="00106FBF"/>
    <w:rsid w:val="0012621D"/>
    <w:rsid w:val="001266D6"/>
    <w:rsid w:val="0013325F"/>
    <w:rsid w:val="00190AE2"/>
    <w:rsid w:val="001B2932"/>
    <w:rsid w:val="001D4D60"/>
    <w:rsid w:val="00203D5A"/>
    <w:rsid w:val="002224B2"/>
    <w:rsid w:val="00240CA9"/>
    <w:rsid w:val="0024785D"/>
    <w:rsid w:val="002510C0"/>
    <w:rsid w:val="00271A0A"/>
    <w:rsid w:val="002939D4"/>
    <w:rsid w:val="002B6667"/>
    <w:rsid w:val="002E1A3B"/>
    <w:rsid w:val="002F32CD"/>
    <w:rsid w:val="003036B0"/>
    <w:rsid w:val="00304725"/>
    <w:rsid w:val="00314702"/>
    <w:rsid w:val="0038447E"/>
    <w:rsid w:val="00391220"/>
    <w:rsid w:val="003A2C8B"/>
    <w:rsid w:val="003A58AC"/>
    <w:rsid w:val="003A7350"/>
    <w:rsid w:val="00432B88"/>
    <w:rsid w:val="00432EA0"/>
    <w:rsid w:val="00442835"/>
    <w:rsid w:val="00473FF9"/>
    <w:rsid w:val="004B0D74"/>
    <w:rsid w:val="004C33E7"/>
    <w:rsid w:val="004E6F5C"/>
    <w:rsid w:val="004F35A3"/>
    <w:rsid w:val="00500799"/>
    <w:rsid w:val="00514A29"/>
    <w:rsid w:val="00562F72"/>
    <w:rsid w:val="005914EB"/>
    <w:rsid w:val="005B0BFE"/>
    <w:rsid w:val="005C37A1"/>
    <w:rsid w:val="005D4086"/>
    <w:rsid w:val="005F4F45"/>
    <w:rsid w:val="00614CA1"/>
    <w:rsid w:val="00632E4A"/>
    <w:rsid w:val="00645FD9"/>
    <w:rsid w:val="00657ED6"/>
    <w:rsid w:val="00663097"/>
    <w:rsid w:val="00666D3B"/>
    <w:rsid w:val="00673687"/>
    <w:rsid w:val="006C3F9D"/>
    <w:rsid w:val="006C4961"/>
    <w:rsid w:val="006D0A44"/>
    <w:rsid w:val="006E2461"/>
    <w:rsid w:val="006F09A2"/>
    <w:rsid w:val="00713074"/>
    <w:rsid w:val="007271DB"/>
    <w:rsid w:val="00732089"/>
    <w:rsid w:val="00733D34"/>
    <w:rsid w:val="0074045E"/>
    <w:rsid w:val="00785F6E"/>
    <w:rsid w:val="007C001D"/>
    <w:rsid w:val="007C09BC"/>
    <w:rsid w:val="007C64C8"/>
    <w:rsid w:val="007C7CC3"/>
    <w:rsid w:val="008148A7"/>
    <w:rsid w:val="00817183"/>
    <w:rsid w:val="00830B9C"/>
    <w:rsid w:val="00836BA6"/>
    <w:rsid w:val="00851F7F"/>
    <w:rsid w:val="00857623"/>
    <w:rsid w:val="00857BB1"/>
    <w:rsid w:val="008726DC"/>
    <w:rsid w:val="00874EC9"/>
    <w:rsid w:val="008C5B30"/>
    <w:rsid w:val="008D6FF6"/>
    <w:rsid w:val="008E19D1"/>
    <w:rsid w:val="008F28CE"/>
    <w:rsid w:val="00906ADC"/>
    <w:rsid w:val="009172FC"/>
    <w:rsid w:val="00921AD6"/>
    <w:rsid w:val="009220DA"/>
    <w:rsid w:val="00931BC1"/>
    <w:rsid w:val="00957174"/>
    <w:rsid w:val="009610E5"/>
    <w:rsid w:val="009916C7"/>
    <w:rsid w:val="009F274E"/>
    <w:rsid w:val="009F4E92"/>
    <w:rsid w:val="00A063E5"/>
    <w:rsid w:val="00A20C24"/>
    <w:rsid w:val="00A55AE5"/>
    <w:rsid w:val="00A55E93"/>
    <w:rsid w:val="00AA471E"/>
    <w:rsid w:val="00AB0CD2"/>
    <w:rsid w:val="00AB7429"/>
    <w:rsid w:val="00AC5D87"/>
    <w:rsid w:val="00AD3AEC"/>
    <w:rsid w:val="00AE0569"/>
    <w:rsid w:val="00AF7C84"/>
    <w:rsid w:val="00B036ED"/>
    <w:rsid w:val="00B13A33"/>
    <w:rsid w:val="00B15F88"/>
    <w:rsid w:val="00B34CE0"/>
    <w:rsid w:val="00B3527F"/>
    <w:rsid w:val="00B416C0"/>
    <w:rsid w:val="00B71FC1"/>
    <w:rsid w:val="00B74C6E"/>
    <w:rsid w:val="00B8217C"/>
    <w:rsid w:val="00B936BE"/>
    <w:rsid w:val="00BA2B4F"/>
    <w:rsid w:val="00BA6EC6"/>
    <w:rsid w:val="00BC65B4"/>
    <w:rsid w:val="00BD7912"/>
    <w:rsid w:val="00C30551"/>
    <w:rsid w:val="00C4048C"/>
    <w:rsid w:val="00C54BA1"/>
    <w:rsid w:val="00C61AF0"/>
    <w:rsid w:val="00C818BD"/>
    <w:rsid w:val="00CB4539"/>
    <w:rsid w:val="00CC6391"/>
    <w:rsid w:val="00CD6FC3"/>
    <w:rsid w:val="00CE0EF1"/>
    <w:rsid w:val="00CE1E5B"/>
    <w:rsid w:val="00D05816"/>
    <w:rsid w:val="00D178A2"/>
    <w:rsid w:val="00D23EC8"/>
    <w:rsid w:val="00D30F92"/>
    <w:rsid w:val="00D328D3"/>
    <w:rsid w:val="00D32D62"/>
    <w:rsid w:val="00D354E2"/>
    <w:rsid w:val="00D414D5"/>
    <w:rsid w:val="00D52228"/>
    <w:rsid w:val="00D6781E"/>
    <w:rsid w:val="00D809B0"/>
    <w:rsid w:val="00D833B1"/>
    <w:rsid w:val="00D86C15"/>
    <w:rsid w:val="00DC2E38"/>
    <w:rsid w:val="00E01753"/>
    <w:rsid w:val="00E017DD"/>
    <w:rsid w:val="00E14FDF"/>
    <w:rsid w:val="00E52660"/>
    <w:rsid w:val="00E64BF0"/>
    <w:rsid w:val="00E955F4"/>
    <w:rsid w:val="00EC12BC"/>
    <w:rsid w:val="00EC5988"/>
    <w:rsid w:val="00EC7CCD"/>
    <w:rsid w:val="00ED34EC"/>
    <w:rsid w:val="00ED7874"/>
    <w:rsid w:val="00EF1535"/>
    <w:rsid w:val="00F2361B"/>
    <w:rsid w:val="00F566D9"/>
    <w:rsid w:val="00F620BA"/>
    <w:rsid w:val="00F673F8"/>
    <w:rsid w:val="00F77AF6"/>
    <w:rsid w:val="00F85276"/>
    <w:rsid w:val="00F96BA9"/>
    <w:rsid w:val="00FC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124FDBC-C202-46E1-B8AE-69C57A59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148A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8148A7"/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Emphasis">
    <w:name w:val="Emphasis"/>
    <w:uiPriority w:val="20"/>
    <w:qFormat/>
    <w:rsid w:val="00D414D5"/>
    <w:rPr>
      <w:i/>
      <w:iCs/>
    </w:rPr>
  </w:style>
  <w:style w:type="paragraph" w:customStyle="1" w:styleId="axNormal">
    <w:name w:val="axNormal"/>
    <w:rsid w:val="008F28CE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eastAsia="Times New Roman" w:hAnsi="Times" w:cs="Times"/>
      <w:noProof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7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BD7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1295</Words>
  <Characters>7386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8664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cp:lastModifiedBy>ITInstaller</cp:lastModifiedBy>
  <cp:revision>2</cp:revision>
  <dcterms:created xsi:type="dcterms:W3CDTF">2017-07-06T17:31:00Z</dcterms:created>
  <dcterms:modified xsi:type="dcterms:W3CDTF">2017-07-06T17:31:00Z</dcterms:modified>
</cp:coreProperties>
</file>